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1E6A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84047"/>
          <w:sz w:val="36"/>
          <w:szCs w:val="36"/>
        </w:rPr>
      </w:pPr>
      <w:r w:rsidRPr="008561D2">
        <w:rPr>
          <w:rFonts w:ascii="Arial" w:eastAsia="Times New Roman" w:hAnsi="Arial" w:cs="Arial"/>
          <w:b/>
          <w:bCs/>
          <w:color w:val="384047"/>
          <w:sz w:val="36"/>
          <w:szCs w:val="36"/>
        </w:rPr>
        <w:t>Why U.S. businesses are still working toward the goals of the Paris agreement</w:t>
      </w:r>
    </w:p>
    <w:p w14:paraId="55A781E7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75F"/>
          <w:sz w:val="27"/>
          <w:szCs w:val="27"/>
        </w:rPr>
      </w:pPr>
      <w:r w:rsidRPr="008561D2">
        <w:rPr>
          <w:rFonts w:ascii="Arial" w:eastAsia="Times New Roman" w:hAnsi="Arial" w:cs="Arial"/>
          <w:color w:val="50575F"/>
          <w:sz w:val="27"/>
          <w:szCs w:val="27"/>
        </w:rPr>
        <w:t>'The U.S. may not be in the Paris accord, but we still are.'</w:t>
      </w:r>
    </w:p>
    <w:p w14:paraId="162F5A01" w14:textId="77777777" w:rsidR="008561D2" w:rsidRPr="008561D2" w:rsidRDefault="008561D2" w:rsidP="008561D2">
      <w:pPr>
        <w:shd w:val="clear" w:color="auto" w:fill="06B3A5"/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</w:rPr>
      </w:pPr>
      <w:proofErr w:type="gramStart"/>
      <w:r w:rsidRPr="008561D2">
        <w:rPr>
          <w:rFonts w:ascii="Arial" w:eastAsia="Times New Roman" w:hAnsi="Arial" w:cs="Arial"/>
          <w:color w:val="FFFFFF"/>
          <w:sz w:val="24"/>
          <w:szCs w:val="24"/>
        </w:rPr>
        <w:t>01 :</w:t>
      </w:r>
      <w:proofErr w:type="gramEnd"/>
      <w:r w:rsidRPr="008561D2">
        <w:rPr>
          <w:rFonts w:ascii="Arial" w:eastAsia="Times New Roman" w:hAnsi="Arial" w:cs="Arial"/>
          <w:color w:val="FFFFFF"/>
          <w:sz w:val="24"/>
          <w:szCs w:val="24"/>
        </w:rPr>
        <w:t xml:space="preserve"> 30</w:t>
      </w:r>
    </w:p>
    <w:p w14:paraId="319C9F19" w14:textId="77777777" w:rsidR="008561D2" w:rsidRPr="008561D2" w:rsidRDefault="008561D2" w:rsidP="008561D2">
      <w:pPr>
        <w:shd w:val="clear" w:color="auto" w:fill="06B3A5"/>
        <w:spacing w:after="0" w:line="240" w:lineRule="auto"/>
        <w:jc w:val="center"/>
        <w:rPr>
          <w:rFonts w:ascii="Arial" w:eastAsia="Times New Roman" w:hAnsi="Arial" w:cs="Arial"/>
          <w:color w:val="50575F"/>
          <w:sz w:val="24"/>
          <w:szCs w:val="24"/>
        </w:rPr>
      </w:pPr>
      <w:r w:rsidRPr="008561D2">
        <w:rPr>
          <w:rFonts w:ascii="Arial" w:eastAsia="Times New Roman" w:hAnsi="Arial" w:cs="Arial"/>
          <w:color w:val="9CE3DD"/>
          <w:sz w:val="24"/>
          <w:szCs w:val="24"/>
        </w:rPr>
        <w:t>MINSEC</w:t>
      </w:r>
    </w:p>
    <w:p w14:paraId="6090478A" w14:textId="2B366BDD" w:rsidR="008561D2" w:rsidRPr="008561D2" w:rsidRDefault="008561D2" w:rsidP="008561D2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72727"/>
          <w:sz w:val="30"/>
          <w:szCs w:val="30"/>
        </w:rPr>
      </w:pPr>
      <w:r w:rsidRPr="008561D2">
        <w:rPr>
          <w:rFonts w:ascii="inherit" w:eastAsia="Times New Roman" w:hAnsi="inherit" w:cs="Arial"/>
          <w:noProof/>
          <w:color w:val="06B3A5"/>
          <w:sz w:val="30"/>
          <w:szCs w:val="30"/>
        </w:rPr>
        <w:drawing>
          <wp:inline distT="0" distB="0" distL="0" distR="0" wp14:anchorId="4FB67E80" wp14:editId="4D114950">
            <wp:extent cx="609600" cy="609600"/>
            <wp:effectExtent l="0" t="0" r="0" b="0"/>
            <wp:docPr id="7" name="Picture 7" descr="Email to someo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to someo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1D2">
        <w:rPr>
          <w:rFonts w:ascii="inherit" w:eastAsia="Times New Roman" w:hAnsi="inherit" w:cs="Arial"/>
          <w:noProof/>
          <w:color w:val="06B3A5"/>
          <w:sz w:val="30"/>
          <w:szCs w:val="30"/>
        </w:rPr>
        <w:drawing>
          <wp:inline distT="0" distB="0" distL="0" distR="0" wp14:anchorId="271FD8E8" wp14:editId="1328AAB8">
            <wp:extent cx="647700" cy="647700"/>
            <wp:effectExtent l="0" t="0" r="0" b="0"/>
            <wp:docPr id="6" name="Picture 6" descr="Share on Faceboo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on Faceboo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1D2">
        <w:rPr>
          <w:rFonts w:ascii="inherit" w:eastAsia="Times New Roman" w:hAnsi="inherit" w:cs="Arial"/>
          <w:noProof/>
          <w:color w:val="06B3A5"/>
          <w:sz w:val="30"/>
          <w:szCs w:val="30"/>
        </w:rPr>
        <w:drawing>
          <wp:inline distT="0" distB="0" distL="0" distR="0" wp14:anchorId="0BD0FF0C" wp14:editId="15C64D84">
            <wp:extent cx="647700" cy="647700"/>
            <wp:effectExtent l="0" t="0" r="0" b="0"/>
            <wp:docPr id="5" name="Picture 5" descr="Tweet about this on Twitter">
              <a:hlinkClick xmlns:a="http://schemas.openxmlformats.org/drawingml/2006/main" r:id="rId9" tgtFrame="&quot;&quot;_blank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et about this on Twitter">
                      <a:hlinkClick r:id="rId9" tgtFrame="&quot;&quot;_blank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1D2">
        <w:rPr>
          <w:rFonts w:ascii="inherit" w:eastAsia="Times New Roman" w:hAnsi="inherit" w:cs="Arial"/>
          <w:noProof/>
          <w:color w:val="06B3A5"/>
          <w:sz w:val="30"/>
          <w:szCs w:val="30"/>
        </w:rPr>
        <w:drawing>
          <wp:inline distT="0" distB="0" distL="0" distR="0" wp14:anchorId="6BD51CC3" wp14:editId="6FA29F33">
            <wp:extent cx="647700" cy="647700"/>
            <wp:effectExtent l="0" t="0" r="0" b="0"/>
            <wp:docPr id="4" name="Picture 4" descr="Share on LinkedIn">
              <a:hlinkClick xmlns:a="http://schemas.openxmlformats.org/drawingml/2006/main" r:id="rId11" tgtFrame="&quot;&quot;_blank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 on LinkedIn">
                      <a:hlinkClick r:id="rId11" tgtFrame="&quot;&quot;_blank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1D2">
        <w:rPr>
          <w:rFonts w:ascii="inherit" w:eastAsia="Times New Roman" w:hAnsi="inherit" w:cs="Arial"/>
          <w:noProof/>
          <w:color w:val="06B3A5"/>
          <w:sz w:val="30"/>
          <w:szCs w:val="30"/>
        </w:rPr>
        <w:drawing>
          <wp:inline distT="0" distB="0" distL="0" distR="0" wp14:anchorId="69BD67E3" wp14:editId="4A3E05EB">
            <wp:extent cx="609600" cy="609600"/>
            <wp:effectExtent l="0" t="0" r="0" b="0"/>
            <wp:docPr id="3" name="Picture 3" descr="Pin on Pinteres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Pinteres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1D2">
        <w:rPr>
          <w:rFonts w:ascii="inherit" w:eastAsia="Times New Roman" w:hAnsi="inherit" w:cs="Arial"/>
          <w:noProof/>
          <w:color w:val="06B3A5"/>
          <w:sz w:val="30"/>
          <w:szCs w:val="30"/>
        </w:rPr>
        <w:drawing>
          <wp:inline distT="0" distB="0" distL="0" distR="0" wp14:anchorId="224763D5" wp14:editId="725A4070">
            <wp:extent cx="647700" cy="647700"/>
            <wp:effectExtent l="0" t="0" r="0" b="0"/>
            <wp:docPr id="2" name="Picture 2" descr="Share on Reddit">
              <a:hlinkClick xmlns:a="http://schemas.openxmlformats.org/drawingml/2006/main" r:id="rId15" tgtFrame="&quot;&quot;_blank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e on Reddit">
                      <a:hlinkClick r:id="rId15" tgtFrame="&quot;&quot;_blank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6196" w14:textId="77777777" w:rsidR="008561D2" w:rsidRPr="008561D2" w:rsidRDefault="008561D2" w:rsidP="008561D2">
      <w:pPr>
        <w:pBdr>
          <w:bottom w:val="single" w:sz="6" w:space="15" w:color="DBDBDB"/>
        </w:pBd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50575F"/>
          <w:sz w:val="20"/>
          <w:szCs w:val="20"/>
        </w:rPr>
      </w:pPr>
      <w:r w:rsidRPr="008561D2">
        <w:rPr>
          <w:rFonts w:ascii="Arial" w:eastAsia="Times New Roman" w:hAnsi="Arial" w:cs="Arial"/>
          <w:color w:val="50575F"/>
          <w:sz w:val="20"/>
          <w:szCs w:val="20"/>
        </w:rPr>
        <w:t>Wednesday, March 6, 2019</w:t>
      </w:r>
    </w:p>
    <w:p w14:paraId="0DF3265E" w14:textId="5C6FF1B6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bookmarkStart w:id="0" w:name="_GoBack"/>
      <w:bookmarkEnd w:id="0"/>
      <w:r w:rsidRPr="008561D2">
        <w:rPr>
          <w:rFonts w:ascii="inherit" w:eastAsia="Times New Roman" w:hAnsi="inherit" w:cs="Times New Roman"/>
          <w:noProof/>
          <w:color w:val="50575F"/>
          <w:sz w:val="24"/>
          <w:szCs w:val="24"/>
        </w:rPr>
        <w:drawing>
          <wp:inline distT="0" distB="0" distL="0" distR="0" wp14:anchorId="27CD993A" wp14:editId="54E7D1FE">
            <wp:extent cx="5943600" cy="3111500"/>
            <wp:effectExtent l="0" t="0" r="0" b="0"/>
            <wp:docPr id="1" name="Picture 1" descr="Eiffel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iffel Tow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9C58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President Trump plans to withdraw the U.S. from the Paris Climate Agreement. But thousands of local governments, businesses, and other groups across the U.S are sending a different message:</w:t>
      </w:r>
    </w:p>
    <w:p w14:paraId="3F61BEA6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Rabinovitch: “Well, the U.S. may not be in the Paris Accord, but we still are.”</w:t>
      </w:r>
    </w:p>
    <w:p w14:paraId="23DBC89D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Kevin Rabinovitch is with candy manufacturer Mars Incorporated, which is part of the </w:t>
      </w:r>
      <w:hyperlink r:id="rId18" w:tgtFrame="_window" w:history="1">
        <w:r w:rsidRPr="008561D2">
          <w:rPr>
            <w:rFonts w:ascii="inherit" w:eastAsia="Times New Roman" w:hAnsi="inherit" w:cs="Times New Roman"/>
            <w:color w:val="06B3A5"/>
            <w:sz w:val="24"/>
            <w:szCs w:val="24"/>
            <w:u w:val="single"/>
          </w:rPr>
          <w:t>We Are Still In</w:t>
        </w:r>
      </w:hyperlink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 coalition.</w:t>
      </w:r>
    </w:p>
    <w:p w14:paraId="41ABEE80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He says big companies can help drive climate action.</w:t>
      </w:r>
    </w:p>
    <w:p w14:paraId="7BE97891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lastRenderedPageBreak/>
        <w:t>Rabinovitch: “We spend a lot of money buying inputs for our business – be that raw materials or packaging or energy or labor or transport.”</w:t>
      </w:r>
    </w:p>
    <w:p w14:paraId="46C34B3C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proofErr w:type="gramStart"/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So</w:t>
      </w:r>
      <w:proofErr w:type="gramEnd"/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 xml:space="preserve"> investing in renewables or more sustainable supply chains can help transform the market, especially if other big companies are doing the same.</w:t>
      </w:r>
    </w:p>
    <w:p w14:paraId="4D2A20AD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Rabinovitch: “When the U.S signed on to the Paris Accord along with essentially every other country on the planet, we were quite encouraged, because that is groupthink in a positive sense of, ‘We all agree there’s a problem. We all agree the direction we need to go to fix it.'”</w:t>
      </w:r>
    </w:p>
    <w:p w14:paraId="64346B8E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He says the We Are Still In coalition has helped keep major players engaged, despite President Trump’s announcement.</w:t>
      </w:r>
    </w:p>
    <w:p w14:paraId="4A0F1734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Rabinovitch: “It effectively recreates some of that momentum and alignment …”</w:t>
      </w:r>
    </w:p>
    <w:p w14:paraId="3FF9FFF4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color w:val="50575F"/>
          <w:sz w:val="24"/>
          <w:szCs w:val="24"/>
        </w:rPr>
        <w:t>… and helps the U.S. continue taking climate action.</w:t>
      </w:r>
    </w:p>
    <w:p w14:paraId="74DD1A37" w14:textId="77777777" w:rsidR="008561D2" w:rsidRPr="008561D2" w:rsidRDefault="008561D2" w:rsidP="008561D2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50575F"/>
          <w:sz w:val="24"/>
          <w:szCs w:val="24"/>
        </w:rPr>
      </w:pPr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t xml:space="preserve">Reporting credit: </w:t>
      </w:r>
      <w:proofErr w:type="spellStart"/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t>ChavoBart</w:t>
      </w:r>
      <w:proofErr w:type="spellEnd"/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t xml:space="preserve"> Digital Media.</w:t>
      </w:r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br/>
        <w:t>Photo credit: Willian West / </w:t>
      </w:r>
      <w:proofErr w:type="spellStart"/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fldChar w:fldCharType="begin"/>
      </w:r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instrText xml:space="preserve"> HYPERLINK "https://unsplash.com/photos/Np70_VvGRR8" \t "_window" </w:instrText>
      </w:r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fldChar w:fldCharType="separate"/>
      </w:r>
      <w:r w:rsidRPr="008561D2">
        <w:rPr>
          <w:rFonts w:ascii="inherit" w:eastAsia="Times New Roman" w:hAnsi="inherit" w:cs="Times New Roman"/>
          <w:i/>
          <w:iCs/>
          <w:color w:val="06B3A5"/>
          <w:sz w:val="24"/>
          <w:szCs w:val="24"/>
          <w:u w:val="single"/>
        </w:rPr>
        <w:t>Unsplash</w:t>
      </w:r>
      <w:proofErr w:type="spellEnd"/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fldChar w:fldCharType="end"/>
      </w:r>
      <w:r w:rsidRPr="008561D2">
        <w:rPr>
          <w:rFonts w:ascii="inherit" w:eastAsia="Times New Roman" w:hAnsi="inherit" w:cs="Times New Roman"/>
          <w:i/>
          <w:iCs/>
          <w:color w:val="50575F"/>
          <w:sz w:val="24"/>
          <w:szCs w:val="24"/>
        </w:rPr>
        <w:t>.</w:t>
      </w:r>
    </w:p>
    <w:p w14:paraId="555AA7CA" w14:textId="77777777" w:rsidR="008561D2" w:rsidRDefault="008561D2"/>
    <w:sectPr w:rsidR="0085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37496"/>
    <w:multiLevelType w:val="multilevel"/>
    <w:tmpl w:val="C2E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D2"/>
    <w:rsid w:val="0085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BF69"/>
  <w15:chartTrackingRefBased/>
  <w15:docId w15:val="{C7398FF2-9D0F-4AC4-977C-A932D6F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6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6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6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561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1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61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61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61D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bsyn-label">
    <w:name w:val="libsyn-label"/>
    <w:basedOn w:val="DefaultParagraphFont"/>
    <w:rsid w:val="008561D2"/>
  </w:style>
  <w:style w:type="character" w:styleId="Hyperlink">
    <w:name w:val="Hyperlink"/>
    <w:basedOn w:val="DefaultParagraphFont"/>
    <w:uiPriority w:val="99"/>
    <w:semiHidden/>
    <w:unhideWhenUsed/>
    <w:rsid w:val="008561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1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FFFFF"/>
              </w:divBdr>
              <w:divsChild>
                <w:div w:id="576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1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void((function()%7Bvar%20e=document.createElement('script');e.setAttribute('type','text/javascript');e.setAttribute('charset','UTF-8');e.setAttribute('src','//assets.pinterest.com/js/pinmarklet.js?r='+Math.random()*99999999);document.body.appendChild(e)%7D)());" TargetMode="External"/><Relationship Id="rId18" Type="http://schemas.openxmlformats.org/officeDocument/2006/relationships/hyperlink" Target="https://www.wearestill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r.php?u=https://www.yaleclimateconnections.org/2019/03/u-s-businesses-work-toward-paris-goals/?utm_source=News+from+Yale+Climate+Connections+Daily&amp;utm_campaign=f6899f13eb-EMAIL_CAMPAIGN_2017_07_31_COPY_01&amp;utm_medium=email&amp;utm_term=0_31a3024b9b-f6899f13eb-18632605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inkedin.com/shareArticle?mini=true&amp;url=https://www.yaleclimateconnections.org/2019/03/u-s-businesses-work-toward-paris-goals/?utm_source=News+from+Yale+Climate+Connections+Daily&amp;utm_campaign=f6899f13eb-EMAIL_CAMPAIGN_2017_07_31_COPY_01&amp;utm_medium=email&amp;utm_term=0_31a3024b9b-f6899f13eb-18632605" TargetMode="External"/><Relationship Id="rId5" Type="http://schemas.openxmlformats.org/officeDocument/2006/relationships/hyperlink" Target="mailto:?subject=U.S.%20businesses%20work%20toward%20Paris%20goals&amp;body=%20https://www.yaleclimateconnections.org/2019/03/u-s-businesses-work-toward-paris-goals/?utm_source=News+from+Yale+Climate+Connections+Daily&amp;utm_campaign=f6899f13eb-EMAIL_CAMPAIGN_2017_07_31_COPY_01&amp;utm_medium=email&amp;utm_term=0_31a3024b9b-f6899f13eb-18632605" TargetMode="External"/><Relationship Id="rId15" Type="http://schemas.openxmlformats.org/officeDocument/2006/relationships/hyperlink" Target="http://reddit.com/submit?url=https://www.yaleclimateconnections.org/2019/03/u-s-businesses-work-toward-paris-goals/?utm_source=News+from+Yale+Climate+Connections+Daily&amp;utm_campaign=f6899f13eb-EMAIL_CAMPAIGN_2017_07_31_COPY_01&amp;utm_medium=email&amp;utm_term=0_31a3024b9b-f6899f13eb-18632605&amp;title=U.S.%20businesses%20work%20toward%20Paris%20goals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share?url=https://www.yaleclimateconnections.org/2019/03/u-s-businesses-work-toward-paris-goals/?utm_source=News+from+Yale+Climate+Connections+Daily&amp;utm_campaign=f6899f13eb-EMAIL_CAMPAIGN_2017_07_31_COPY_01&amp;utm_medium=email&amp;utm_term=0_31a3024b9b-f6899f13eb-18632605&amp;text=U.S.%20businesses%20work%20toward%20Paris%20goals%2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Team</dc:creator>
  <cp:keywords/>
  <dc:description/>
  <cp:lastModifiedBy>Email Team</cp:lastModifiedBy>
  <cp:revision>1</cp:revision>
  <dcterms:created xsi:type="dcterms:W3CDTF">2019-03-25T03:46:00Z</dcterms:created>
  <dcterms:modified xsi:type="dcterms:W3CDTF">2019-03-25T03:48:00Z</dcterms:modified>
</cp:coreProperties>
</file>